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516737" w:rsidTr="007A7BB3">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29.04.2026</w:t>
            </w:r>
          </w:p>
        </w:tc>
      </w:tr>
      <w:tr w:rsidR="00516737" w:rsidTr="007A7BB3">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516737" w:rsidTr="007A7BB3">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r>
      <w:tr w:rsidR="00516737" w:rsidTr="007A7BB3">
        <w:tblPrEx>
          <w:tblCellMar>
            <w:top w:w="0" w:type="dxa"/>
            <w:bottom w:w="0" w:type="dxa"/>
          </w:tblCellMar>
        </w:tblPrEx>
        <w:trPr>
          <w:trHeight w:val="300"/>
        </w:trPr>
        <w:tc>
          <w:tcPr>
            <w:tcW w:w="5230" w:type="dxa"/>
            <w:tcBorders>
              <w:top w:val="nil"/>
              <w:left w:val="nil"/>
              <w:bottom w:val="nil"/>
              <w:right w:val="nil"/>
            </w:tcBorders>
            <w:vAlign w:val="bottom"/>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516737" w:rsidTr="007A7BB3">
        <w:tblPrEx>
          <w:tblCellMar>
            <w:top w:w="0" w:type="dxa"/>
            <w:bottom w:w="0" w:type="dxa"/>
          </w:tblCellMar>
        </w:tblPrEx>
        <w:trPr>
          <w:trHeight w:val="300"/>
        </w:trPr>
        <w:tc>
          <w:tcPr>
            <w:tcW w:w="10465" w:type="dxa"/>
            <w:tcBorders>
              <w:top w:val="nil"/>
              <w:left w:val="nil"/>
              <w:bottom w:val="nil"/>
              <w:right w:val="nil"/>
            </w:tcBorders>
            <w:vAlign w:val="bottom"/>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516737" w:rsidTr="007A7BB3">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Римек Олександр Iванович</w:t>
            </w:r>
          </w:p>
        </w:tc>
      </w:tr>
      <w:tr w:rsidR="00516737" w:rsidTr="007A7BB3">
        <w:tblPrEx>
          <w:tblCellMar>
            <w:top w:w="0" w:type="dxa"/>
            <w:bottom w:w="0" w:type="dxa"/>
          </w:tblCellMar>
        </w:tblPrEx>
        <w:trPr>
          <w:trHeight w:val="200"/>
        </w:trPr>
        <w:tc>
          <w:tcPr>
            <w:tcW w:w="3415" w:type="dxa"/>
            <w:tcBorders>
              <w:top w:val="nil"/>
              <w:left w:val="nil"/>
              <w:bottom w:val="nil"/>
              <w:right w:val="nil"/>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sz w:val="20"/>
          <w:szCs w:val="20"/>
        </w:rPr>
      </w:pP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"Мукачiвська автобаза" (01034797)</w:t>
      </w: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загальних зборів акціонерів від 21.04.2026, за 2025 рiк</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516737" w:rsidTr="007A7BB3">
        <w:tblPrEx>
          <w:tblCellMar>
            <w:top w:w="0" w:type="dxa"/>
            <w:bottom w:w="0" w:type="dxa"/>
          </w:tblCellMar>
        </w:tblPrEx>
        <w:trPr>
          <w:trHeight w:val="300"/>
        </w:trPr>
        <w:tc>
          <w:tcPr>
            <w:tcW w:w="3415" w:type="dxa"/>
            <w:vMerge w:val="restart"/>
            <w:tcBorders>
              <w:top w:val="nil"/>
              <w:left w:val="nil"/>
              <w:bottom w:val="nil"/>
              <w:right w:val="nil"/>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http://mavtobaza.emitents.net.ua/ua/docs/?fg_id=100</w:t>
            </w:r>
          </w:p>
        </w:tc>
        <w:tc>
          <w:tcPr>
            <w:tcW w:w="1885" w:type="dxa"/>
            <w:tcBorders>
              <w:top w:val="nil"/>
              <w:left w:val="nil"/>
              <w:bottom w:val="single" w:sz="6" w:space="0" w:color="auto"/>
              <w:right w:val="nil"/>
            </w:tcBorders>
            <w:vAlign w:val="bottom"/>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30.04.2026</w:t>
            </w:r>
          </w:p>
        </w:tc>
      </w:tr>
      <w:tr w:rsidR="00516737" w:rsidTr="007A7BB3">
        <w:tblPrEx>
          <w:tblCellMar>
            <w:top w:w="0" w:type="dxa"/>
            <w:bottom w:w="0" w:type="dxa"/>
          </w:tblCellMar>
        </w:tblPrEx>
        <w:trPr>
          <w:trHeight w:val="300"/>
        </w:trPr>
        <w:tc>
          <w:tcPr>
            <w:tcW w:w="3415" w:type="dxa"/>
            <w:vMerge/>
            <w:tcBorders>
              <w:top w:val="nil"/>
              <w:left w:val="nil"/>
              <w:bottom w:val="nil"/>
              <w:right w:val="nil"/>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sz w:val="20"/>
          <w:szCs w:val="20"/>
        </w:rPr>
        <w:sectPr w:rsidR="00516737">
          <w:pgSz w:w="12240" w:h="15840"/>
          <w:pgMar w:top="570" w:right="720" w:bottom="570" w:left="720" w:header="708" w:footer="708" w:gutter="0"/>
          <w:cols w:space="720"/>
          <w:noEndnote/>
        </w:sectPr>
      </w:pP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складi рiчного звiту через те, що рiчний звiт подає емiтент.</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складi рiчного звiту через те, що рiчний звiт подає емiтент.</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розкрита особою у складi рiчного звiту через те, що за звiтний перiод емiтент не проводив рейтингову оцiнку свого кредитного рейтингу або його цiнних паперiв.</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Складова звiту "Органiзацiйна структура" - .Схематичне зображення органiзацiйної структури пiдприємства не розмiщується на вебсайтi, так як не вiдноситься до вiдкритої/публiчної iнформацiї.</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власностi - розкриття структури власностi  вiдповiдно  Рiшення НКЦПФР №608 вiд 06.06.2024р. не передбачено:</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Iнформацiя "Змiна прав на акцiї"  .У звiтньому роцi (2025р.)  не було особливої iнформацiїї про змiну акцiонерiв, яким належать голосуючi акцiї, розмiр пакета яких стає бiльшим, меншим або рiвним пороговому значенню пакета акцiйного товариства, у разi, якщо сумарна кiлькiсть прав за такими акцiями стає бiльшою, меншою або рiвною пороговому значенню пакета акцiй.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виникла у 2026 роцi.</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розмiщена на власному вебсайтi емiтента</w:t>
      </w:r>
      <w:r>
        <w:rPr>
          <w:rFonts w:ascii="Times New Roman CYR" w:hAnsi="Times New Roman CYR" w:cs="Times New Roman CYR"/>
          <w:sz w:val="24"/>
          <w:szCs w:val="24"/>
        </w:rPr>
        <w:tab/>
        <w:t>http://mavtobaza.emitents.net.ua</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3.2.Iнформацiя "Про уточнення щодо наявностi обмежень на акцiї" , не заповнюється у звязку так як в емiтента немає обмежень по акцiям, крiм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та розкрито у п.3.12.</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4.2.Iнформацiя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у звiтному роцi   ( 2025 РОЦI) не було змiни таких акцiонерiв.  ЗМIНИ ВIДБУЛИСЯ У 2026 РОЦI.</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у звiтному роцi   не було змiни таких осiб</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III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2.Товариство подає лише рiчну (регулярну) iнформацiю емiтента (фiнансова звiтнiсть є невiдємною частиною регулярної iнформацii емiтента)</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3.Iнформацiя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такого обов'язку.</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 ОСОБЛИВА IНФОРМАЦIЯ ВИНИКЛА У 2026 РОЦI.</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Нацiональної комiсiї з цiнних паперiв та фондового ринку вiд 06 червня 2023 року №608, зобов'язанi подавати таку iнформацiю.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1.1.2. "Iнформацiя про загальнi збори акцiонерiв (учасникiв) та загальний опис прийнятих на тих зборах </w:t>
      </w:r>
      <w:r>
        <w:rPr>
          <w:rFonts w:ascii="Times New Roman CYR" w:hAnsi="Times New Roman CYR" w:cs="Times New Roman CYR"/>
          <w:sz w:val="24"/>
          <w:szCs w:val="24"/>
        </w:rPr>
        <w:lastRenderedPageBreak/>
        <w:t>рiшень" не включенi до складу рiчної звiтностi, так як збори у звiтному роцi не скликалися,  Загальнi збори проведено 27 квiтня 2026 року .ПОРЯДОК ДЕННИЙ:</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Обрання лiчильної комiсiї загальних зборiв Товариства та прийняття рiшення про припинення повноважень лiчильної комiсiї.</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Обрання Голови та Секретаря загальних зборiв акцiонерiв  Товариства.</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 xml:space="preserve">Затвердження  регламенту проведення загальних зборiв Товариства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Розгляд звiту директора  про результатами  фiнансово-господарської  дiяльностi  Товариства за 2019-2025 роки. Прийняття рiшення за результатами розгляду звiту директора.</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Розгляд звiту Наглядової  ради Товариства за 2019-2025роки. Прийняття рiшення за результатами розгляду звiту Наглядової ради.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ab/>
        <w:t>Затвердження результатiв фiнансово-господарської дiяльностi Товариства за 2019 - 2025 роки. Розподiл прибутку (покриття збиткiв)  товариства  за пiдсумками  дiяльностi Товариства.</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w:t>
      </w:r>
      <w:r>
        <w:rPr>
          <w:rFonts w:ascii="Times New Roman CYR" w:hAnsi="Times New Roman CYR" w:cs="Times New Roman CYR"/>
          <w:sz w:val="24"/>
          <w:szCs w:val="24"/>
        </w:rPr>
        <w:tab/>
        <w:t>Визначення мiсцезнаходження Товариства.</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w:t>
      </w:r>
      <w:r>
        <w:rPr>
          <w:rFonts w:ascii="Times New Roman CYR" w:hAnsi="Times New Roman CYR" w:cs="Times New Roman CYR"/>
          <w:sz w:val="24"/>
          <w:szCs w:val="24"/>
        </w:rPr>
        <w:tab/>
        <w:t xml:space="preserve">Внесення змiн та доповнень до статуту Товариства шляхом його викладення в новiй редакцiї. Затвердження  нової  редакцiї статуту Товариства. Визначення осiб, уповноважених на пiдписання статуту Товариства на вчинення дiй з його державної реєстрацiї.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w:t>
      </w:r>
      <w:r>
        <w:rPr>
          <w:rFonts w:ascii="Times New Roman CYR" w:hAnsi="Times New Roman CYR" w:cs="Times New Roman CYR"/>
          <w:sz w:val="24"/>
          <w:szCs w:val="24"/>
        </w:rPr>
        <w:tab/>
        <w:t>Затвердження внутрiшнiх положень Товариства: "Положення про загальнi збори акцiонерiв Товариства", "Положення про наглядову раду",  "Положення про виконавчий орган Товариства".</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w:t>
      </w:r>
      <w:r>
        <w:rPr>
          <w:rFonts w:ascii="Times New Roman CYR" w:hAnsi="Times New Roman CYR" w:cs="Times New Roman CYR"/>
          <w:sz w:val="24"/>
          <w:szCs w:val="24"/>
        </w:rPr>
        <w:tab/>
        <w:t>Припинення повноважень членiв Наглядової ради в повному складi,   у зв'язку з закiнченням термiну повноважень, а саме: голови Наглядової ради Балоги Лiлiї  Володимирiвни, членiв Наглядової ради Петьовки Людмили Азатiвни, Лучин Валерiї Олександрiвни.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w:t>
      </w:r>
      <w:r>
        <w:rPr>
          <w:rFonts w:ascii="Times New Roman CYR" w:hAnsi="Times New Roman CYR" w:cs="Times New Roman CYR"/>
          <w:sz w:val="24"/>
          <w:szCs w:val="24"/>
        </w:rPr>
        <w:tab/>
        <w:t>Про обрання членiв Наглядової ради: Балога Лiлiя Володимирiвна,_Римек Ольга Данилiвна,  Феєр Антон Михайлович.</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w:t>
      </w:r>
      <w:r>
        <w:rPr>
          <w:rFonts w:ascii="Times New Roman CYR" w:hAnsi="Times New Roman CYR" w:cs="Times New Roman CYR"/>
          <w:sz w:val="24"/>
          <w:szCs w:val="24"/>
        </w:rPr>
        <w:tab/>
        <w:t>Надання попередньої згоди на вчинення значних правочинiв, якi можуть вчинятись Товариством в ходi поточної господарської дiяльностi протягом одного року з дати проведення даних рiчних  загальних зборiв акцiонерiв. Надання повноважень Директору Товариства права на укладання та пiдписання значних правочинiв.</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1.1.5.1.Складова змiсту " Персональний склад колегiального виконавчого органу та його комiтетiв" не включена до складу рiчної iнформацiї, так як в емiтента вiдсутнiй колегiальний виконавчий орган.</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1.1.5.2. Складова змiсту " Iнформацiя про проведеннi засiдання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i його комiтети.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ншi посадовi особи емiтента призначаються та звiльняються наказом  директора. У звiтному роцi не призначались i не звiльнялись посадовi особи.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отримує з/плдату згiдно штатного розпису, виногороду, в тому числi  у натуральнiй формi винагороду не отримував.</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Члени наглядової ради,  винагороду за виконання обов'язкiв члена наглядової ради, в тому числi  у натуральнiй формi не отримували.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Посадовi особи не надали згоди на розкриття персональних данних.</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2.3."Iнформацiя про будь-якi винагороди або компенсацiї, якi мають бути виплаченi посадовим особам емiтента в разi їх звiльнення" не розкрита особою у складi рiчного звiту через те, що згiдно п.48 "Положення про розкриття iнформацiї про розкриття iнформацiї емiтентами цiнних паперiв, а також особами, якi надають забезпечення за такими цiнними паперами" (Рiшення НКЦПФР № 608 вiд 06.06.2023 р.) особа має право не розкривати цю iнформацiю. Виплата винагород , в тому числi у натуральнiй формi , посадовим особам у разi iх звiльнення не передбачена. У разi звiльнення виплачується компенсацiя за невикористану вiдпустку.</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не вiдрiзняється вiд законодавчо прийнятих норм.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5.Складова змiсту "Перелiк посилань на внутрiшнi документи особи , що розмiщенi на веб-сайтi особи", не включена до рiчної звiтностi емiтента, так як на веб.сайтi у звiтному роцi не розмiщались.Перелiк посилань на внутрiшнi документи товариства вiдсутнiй, оскiльки приватнi акцiонернi товариства не зобов'язанi розмiщувати таку iнформацiю навласному веб сайтi.</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VI.Складова змiсту "Список посилань на регульовану iнформацiю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Особливi iнформацiїї якi виникли у 2026 роцi будуть розкритi у звiтi за 2026 р. у 2027 роцi.</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1.Рiчними загальними зборами акцiонерiв Товариства, якi були проведенi очно 21.04.2026 р., прийнято  рiшення про попередньо надання згоди на вчинення Товариством значних правочинiв.</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2.Рiшенням очних загальних зборiв акцiонерiв ПрАТ "Мукачiвська автобаза" (протокол  №01/2026 вiд 21.04.2026 року) у зв'язку з закiнченням термiну повноважень припинено повноваження  всiх членiв Наглядової ради i обрано новий склад Наглядової ради.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3.ВIДОМОСТI про прийняття рiшення про попереднє надання згоди на вчинення значних правочинiв</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 Структура капіталу</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Зміна прав на акції</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sectPr w:rsidR="00516737">
          <w:pgSz w:w="12240" w:h="15840"/>
          <w:pgMar w:top="570" w:right="720" w:bottom="570" w:left="720" w:header="708" w:footer="708" w:gutter="0"/>
          <w:cols w:space="720"/>
          <w:noEndnote/>
        </w:sectPr>
      </w:pP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"Мукачiвська автобаза"</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Мукачiвська автобаза"</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01034797</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13.08.1997</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Україна, Закарпатська обл., м.Мукачево, Пряшiвська 5-К. Фактичне: 89600, Україна, Закарпатська обл., м.Мукачево, Пряшiвська 5 -К</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Закарпатська обл., м.Мукачево, вул. Пряшiвська, буд.5-К</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avtobaza3na6@keeper.ua</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mavtobaza.emitents.net.ua</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+380502495698</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430000</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110</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52,29 - Iнша допомiжна дiяльнiсть у сферi транспорту</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49,42 - Надання послуг перевезення речей (переїзду)</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Акцiонерне товариство "ОТП Банк" у м.Києвi</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21685166</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UA783005280000026009101324321</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sectPr w:rsidR="00516737">
          <w:pgSz w:w="12240" w:h="15840"/>
          <w:pgMar w:top="570" w:right="720" w:bottom="570" w:left="720" w:header="708" w:footer="708" w:gutter="0"/>
          <w:cols w:space="720"/>
          <w:noEndnote/>
        </w:sect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260/1122/25</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24.02.2025</w:t>
            </w:r>
          </w:p>
        </w:tc>
        <w:tc>
          <w:tcPr>
            <w:tcW w:w="22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ОСОБА_1</w:t>
            </w:r>
          </w:p>
        </w:tc>
        <w:tc>
          <w:tcPr>
            <w:tcW w:w="22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Державної служби України з надзвичайних ситуацiй у Закарпатськiй областi</w:t>
            </w:r>
          </w:p>
        </w:tc>
        <w:tc>
          <w:tcPr>
            <w:tcW w:w="22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w:t>
            </w:r>
          </w:p>
        </w:tc>
        <w:tc>
          <w:tcPr>
            <w:tcW w:w="22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Позовна заява ОСОБА_1 до Головного управлiння Державної служби України з надзвичайних ситуацiй у Закарпатськiй областi про визнання дiй протиправними i зобов`язання вчинити певнi дiї,-</w:t>
            </w:r>
          </w:p>
        </w:tc>
        <w:tc>
          <w:tcPr>
            <w:tcW w:w="165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Копiю ухвали про залишення позовної заяви без руху надiслати особi, яка її подала.</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sz w:val="20"/>
          <w:szCs w:val="20"/>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516737" w:rsidTr="007A7BB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516737" w:rsidTr="007A7BB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516737" w:rsidTr="007A7BB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907/814/24</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02.10.2024</w:t>
            </w:r>
          </w:p>
        </w:tc>
        <w:tc>
          <w:tcPr>
            <w:tcW w:w="22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стягнення заборгованостi</w:t>
            </w:r>
          </w:p>
        </w:tc>
        <w:tc>
          <w:tcPr>
            <w:tcW w:w="44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Керуючись ст. ст. 526, 610, 612 Цивiльного кодексу України, ст. ст. 173, 174, 175, 193, 275 Господарського кодексу України, ст. ст. 147, 148, 150, 154, 155, 159 Господарського процесуального кодексу України,</w:t>
            </w:r>
          </w:p>
        </w:tc>
        <w:tc>
          <w:tcPr>
            <w:tcW w:w="385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 процесi виконання</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sz w:val="20"/>
          <w:szCs w:val="20"/>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0"/>
          <w:szCs w:val="20"/>
        </w:rPr>
        <w:sectPr w:rsidR="00516737">
          <w:pgSz w:w="16837" w:h="11905" w:orient="landscape"/>
          <w:pgMar w:top="570" w:right="720" w:bottom="570" w:left="720" w:header="708" w:footer="708" w:gutter="0"/>
          <w:cols w:space="720"/>
          <w:noEndnote/>
        </w:sect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516737" w:rsidRDefault="00516737" w:rsidP="0051673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їх представники</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r>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та члени наглядової ради у складi 3 осiб</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Балога Лiлiя Володимирiвна, Члени  наглядової ради: Петьовка Людмила Азатiвна, Лучин Валерiя Олександрiвна.</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__________________</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ЗМIНА ПОСАДОВИХ ОСIБ  ЯКА ВИНИКЛА  21.04.2026 року   БУДЕ РОЗКРИТА У ЗВIТI ЗА  2026 РIК </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Припинено в повному складi  повноваження НР та </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Обрано новий склад НР </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Балога Лiлiя Володимирiвна</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Римек Ольга Данилiвна (представник акцiонера)</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Феєр Антон Михайлович (представник акцiонера)</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r>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r>
              <w:rPr>
                <w:rFonts w:ascii="Times New Roman CYR" w:hAnsi="Times New Roman CYR" w:cs="Times New Roman CYR"/>
              </w:rPr>
              <w:tab/>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Петьовка Володимир Михайлович до 11 лютого 2025 р.</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Римек Олександр Iванович  з 12 лютого 2025р.</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rPr>
        <w:sectPr w:rsidR="00516737">
          <w:pgSz w:w="12240" w:h="15840"/>
          <w:pgMar w:top="570" w:right="720" w:bottom="570" w:left="720" w:header="708" w:footer="708" w:gutter="0"/>
          <w:cols w:space="720"/>
          <w:noEndnote/>
        </w:sect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Балога Лiлiя  Володимирiвна</w:t>
            </w:r>
          </w:p>
        </w:tc>
        <w:tc>
          <w:tcPr>
            <w:tcW w:w="1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"З.П.К.".</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36908634</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директора</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06.09.2019</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Людмила Азатiвна</w:t>
            </w:r>
          </w:p>
        </w:tc>
        <w:tc>
          <w:tcPr>
            <w:tcW w:w="1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вiдсутнiй</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п/п</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06.09.2019</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Лучин Валерiя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Середньо-спецiальна,Свалявський полiтехнiкум</w:t>
            </w:r>
          </w:p>
        </w:tc>
        <w:tc>
          <w:tcPr>
            <w:tcW w:w="9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39</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"Захiдна нафтова група "Карпати"</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31230568</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Заступник головного бухгалтера корпорацiї </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06.09.2019</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(за сумiсництвом)</w:t>
            </w:r>
          </w:p>
        </w:tc>
        <w:tc>
          <w:tcPr>
            <w:tcW w:w="2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Римек Олександр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1991</w:t>
            </w:r>
          </w:p>
        </w:tc>
        <w:tc>
          <w:tcPr>
            <w:tcW w:w="1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ПрАТ"Мукачiвська ЗЗБВiК"</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03327084</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Рiшенням наглядоворї ради Приватного акцiонерного товариства "Мукачiвська автобаза" (протокол №1 вiд 11 лютого </w:t>
            </w:r>
            <w:r>
              <w:rPr>
                <w:rFonts w:ascii="Times New Roman CYR" w:hAnsi="Times New Roman CYR" w:cs="Times New Roman CYR"/>
                <w:sz w:val="20"/>
                <w:szCs w:val="20"/>
              </w:rPr>
              <w:lastRenderedPageBreak/>
              <w:t>2025 р.), з 12 лютого 2025 р. обрано директором ( по сумiсництву) Приватного акцiонерного товариства "Мукачiвська автобаза" Римек Олександра Iвановича .Основна робота у ПрАТ "Мукачiвська ЗЗБВiК"</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12.02.2025</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sz w:val="20"/>
          <w:szCs w:val="20"/>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516737" w:rsidTr="007A7BB3">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516737" w:rsidTr="007A7BB3">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516737" w:rsidTr="007A7BB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516737" w:rsidTr="007A7BB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(за сумiсництвом)</w:t>
            </w:r>
          </w:p>
        </w:tc>
        <w:tc>
          <w:tcPr>
            <w:tcW w:w="2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Римек Олександр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812 954</w:t>
            </w: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47,265</w:t>
            </w:r>
          </w:p>
        </w:tc>
        <w:tc>
          <w:tcPr>
            <w:tcW w:w="17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812 954</w:t>
            </w:r>
          </w:p>
        </w:tc>
        <w:tc>
          <w:tcPr>
            <w:tcW w:w="17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16737" w:rsidTr="007A7BB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Балога Лiлiя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47,035</w:t>
            </w:r>
          </w:p>
        </w:tc>
        <w:tc>
          <w:tcPr>
            <w:tcW w:w="17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7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16737" w:rsidTr="007A7BB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Людмила Азатiвна</w:t>
            </w: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516737" w:rsidTr="007A7BB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Лучин Валерiя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sz w:val="20"/>
          <w:szCs w:val="20"/>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0"/>
          <w:szCs w:val="20"/>
        </w:rPr>
        <w:sectPr w:rsidR="00516737">
          <w:pgSz w:w="16837" w:h="11905" w:orient="landscape"/>
          <w:pgMar w:top="570" w:right="720" w:bottom="570" w:left="720" w:header="708" w:footer="708" w:gutter="0"/>
          <w:cols w:space="720"/>
          <w:noEndnote/>
        </w:sect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Товариство не входить до складу будь-яких об"єднань, корпорацiй, холдингiв i т.п.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Емiтент не проводить спiльну дiяльнiсть з iншими органiзацiями, пiдприємствами, установами.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3.Опис обраної облiкової полiтики (метод нарахування амортизацiї, метод оцiнки вартостi запасiв, метод облiку та оцiнки вартостi фiнансових iнвестицiй тощо). Фiнансова звiтнiсть, що додається, - складена в усiх суттєвих аспектах вiдповiдно до МСФЗ вiдповiдає вимогам Закону України "Про бухгалтерський облiк та фiнансову звiтнiсть в Українi" вiд 16.07.1999 р. № 996-XIV (далi - ЗУ № 996-XIV) щодо складання фiнансової звiтностi.</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достатнiсть робочого капiталу для поточних потреб, можливi шляхи покращення лiквiдностi. Товариство не вдається до залучення зовнiшнiх iнвестицiй, а нерозподiлений прибуток, спрямовує на розвиток Товариства i фiнансування його дiяльностi.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Товариство в Українi не веде дiяльностi у сферi дослiджень та розробок.</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Предметом дiяльностi Товариства є:</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дiяльнiсть автомобiльного вантажного транспорту;</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надання транспортних послуг пiдприємствам, установам, органiзацiям i населенню;</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перевезення всiх видiв вантажiв автомобiльним вантажним транспортом;</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мiжнароднi перевезення вантажiв вантажним транспортом;</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перевезення пасажирiв легковим автомобiльним транспортом та автобусом;</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перiоду),Товариство не є фiнансовою установою.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 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Дiяльнiсть емiтента не залежить вiд сезонних змiн.</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В перiод кризової ситуацiї в країнi, товариство повинно забезпечити своєчасну виплату заробiтної плати працiвникам пiдприємства.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планує стабiлiзувати фiнансово - економiчне становище та розширити асортимент виготовленої продукцiї,розширити ринок збуту</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пiдвищенням цiн на матерiали та сировину, а також високi податковi зобов"язання важко прогнозувати будь-якi плани розвитку товариства.</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Iстотними факторами, якi можуть вплинути на дiяльнiсть емiтента в майбутньому, є збiльшення iнфляцiї, зростання цiн на сировину i матерiали, подорожчання кредитних ресурсiв, що негативно вплине на дiяльнiсть Товариства.</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Вiдсутнi будь-якi iнвестицiї або придбання</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w:t>
      </w:r>
      <w:r>
        <w:rPr>
          <w:rFonts w:ascii="Times New Roman CYR" w:hAnsi="Times New Roman CYR" w:cs="Times New Roman CYR"/>
          <w:sz w:val="24"/>
          <w:szCs w:val="24"/>
        </w:rPr>
        <w:lastRenderedPageBreak/>
        <w:t>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Товариство здiйснює облiк основних засобiв у вiдповiдностi до МСБО 16 "Основнi засоби". Основнi засоби вiдображенi за iсторичною вартiстю за вирахуванням накопиченої амортизацiї та резерву пiд знецiнення (в разi наявностi). Амортизацiя об'єкта основних засобiв починається з моменту, коли актив повнiстю готовий до використання. Величина, яка амортизується визначається як фактична вартiсть активу або iнша сума, що замiнює фактичну вартiсть, за вирахуванням його лiквiдацiйної вартостi. Лiквiдацiйна вартiсть активу являє собою оцiночну суму, яку Товариство отримало б зараз в разi продажу активу, за вирахуванням оцiночних витрат на вибуття, якби стан i вiк даного активу вiдповiдали вiку i стану, якi даний актив матиме наприкiнцi строку корисного використання. Вартiсть, яка амортизується, пiдлягає розподiлу на систематичнiй основi протягом строку корисного використання цього активу. Нарахування амортизацiї основних засобiв здiйснюється iз застосуванням прямолiнiйного методу.</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якi впливають на дiяльнiсть особи, в тому числi ступiнь залежностi вiд законодавчих або економiчних обмежень.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Укладених але не виконаних договорiв немає.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Cередньооблiкова чисельнiсть штатних працiвникiв облiкового складу  за 2025р.- 1 особа, за 2024 р.5 осiб , вiдповiдно заробiтна плата за 2025 рiк зменшилась.</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Будь-яких пропозицiй щодо реорганiзацiї з боку третiх осiб, що мали мiсце протягом звiтного перiоду не надходило.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 Чистi активи товариства  ,  не перевищують розмiр статутного капiталу товариства, тобто не вiдповiдають  вимогам  дiючого законодавства. Вимоги ч. 2 ст. 16 Закону України "Про акцiонернi Товариства" щодо вартостi чистих активiв Товариством не дотримуються.</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3155"/>
        <w:gridCol w:w="1500"/>
        <w:gridCol w:w="1065"/>
        <w:gridCol w:w="3000"/>
        <w:gridCol w:w="1200"/>
      </w:tblGrid>
      <w:tr w:rsidR="00516737" w:rsidTr="007A7BB3">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закінчення строку дії ліцензії (за наявності)</w:t>
            </w:r>
          </w:p>
        </w:tc>
      </w:tr>
      <w:tr w:rsidR="00516737" w:rsidTr="007A7BB3">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516737" w:rsidTr="007A7BB3">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право зберiгання пального (виключно для потреб власного споживання чи промислової переробки)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07020414202100151</w:t>
            </w:r>
          </w:p>
        </w:tc>
        <w:tc>
          <w:tcPr>
            <w:tcW w:w="1065"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27.10.2021</w:t>
            </w:r>
          </w:p>
        </w:tc>
        <w:tc>
          <w:tcPr>
            <w:tcW w:w="3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податкова служба</w:t>
            </w:r>
          </w:p>
        </w:tc>
        <w:tc>
          <w:tcPr>
            <w:tcW w:w="12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27.10.2026</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516737" w:rsidTr="007A7BB3">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516737" w:rsidTr="007A7BB3">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на кінець </w:t>
            </w:r>
            <w:r>
              <w:rPr>
                <w:rFonts w:ascii="Times New Roman CYR" w:hAnsi="Times New Roman CYR" w:cs="Times New Roman CYR"/>
              </w:rPr>
              <w:lastRenderedPageBreak/>
              <w:t>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на кінець </w:t>
            </w:r>
            <w:r>
              <w:rPr>
                <w:rFonts w:ascii="Times New Roman CYR" w:hAnsi="Times New Roman CYR" w:cs="Times New Roman CYR"/>
              </w:rPr>
              <w:lastRenderedPageBreak/>
              <w:t>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 початок періоду</w:t>
            </w:r>
          </w:p>
        </w:tc>
        <w:tc>
          <w:tcPr>
            <w:tcW w:w="1082"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на кінець </w:t>
            </w:r>
            <w:r>
              <w:rPr>
                <w:rFonts w:ascii="Times New Roman CYR" w:hAnsi="Times New Roman CYR" w:cs="Times New Roman CYR"/>
              </w:rPr>
              <w:lastRenderedPageBreak/>
              <w:t>періоду</w:t>
            </w:r>
          </w:p>
        </w:tc>
      </w:tr>
      <w:tr w:rsidR="00516737" w:rsidTr="007A7BB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2 340,6</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2 249,4</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2 340,6</w:t>
            </w:r>
          </w:p>
        </w:tc>
        <w:tc>
          <w:tcPr>
            <w:tcW w:w="1082"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2 249,4</w:t>
            </w:r>
          </w:p>
        </w:tc>
      </w:tr>
      <w:tr w:rsidR="00516737" w:rsidTr="007A7BB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925,4</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925,4</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925,4</w:t>
            </w:r>
          </w:p>
        </w:tc>
        <w:tc>
          <w:tcPr>
            <w:tcW w:w="1082"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925,4</w:t>
            </w:r>
          </w:p>
        </w:tc>
      </w:tr>
      <w:tr w:rsidR="00516737" w:rsidTr="007A7BB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1 415,2</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1 324</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1 415,2</w:t>
            </w:r>
          </w:p>
        </w:tc>
        <w:tc>
          <w:tcPr>
            <w:tcW w:w="1082"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1 324</w:t>
            </w:r>
          </w:p>
        </w:tc>
      </w:tr>
      <w:tr w:rsidR="00516737" w:rsidTr="007A7BB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2 340,6</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2 249,4</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2 340,6</w:t>
            </w:r>
          </w:p>
        </w:tc>
        <w:tc>
          <w:tcPr>
            <w:tcW w:w="1082"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2 249,4</w:t>
            </w:r>
          </w:p>
        </w:tc>
      </w:tr>
      <w:tr w:rsidR="00516737" w:rsidTr="007A7BB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майна не має.</w:t>
            </w: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31.12.2025 року згiдно з даними бухгалтерського облiку на балансi товариства облiковувалися основнi засоби, Первiсна  вартiсть основних засобiв 5591,4 тис.грн.</w:t>
            </w: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516737" w:rsidTr="007A7BB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516737" w:rsidTr="007A7BB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-13 371,1</w:t>
            </w:r>
          </w:p>
        </w:tc>
        <w:tc>
          <w:tcPr>
            <w:tcW w:w="3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-12 693,4</w:t>
            </w:r>
          </w:p>
        </w:tc>
      </w:tr>
      <w:tr w:rsidR="00516737" w:rsidTr="007A7BB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c>
          <w:tcPr>
            <w:tcW w:w="3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r>
      <w:tr w:rsidR="00516737" w:rsidTr="007A7BB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c>
          <w:tcPr>
            <w:tcW w:w="3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r>
      <w:tr w:rsidR="00516737" w:rsidTr="007A7BB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-3 109</w:t>
            </w:r>
          </w:p>
        </w:tc>
        <w:tc>
          <w:tcPr>
            <w:tcW w:w="3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-2 952</w:t>
            </w:r>
          </w:p>
        </w:tc>
      </w:tr>
      <w:tr w:rsidR="00516737" w:rsidTr="007A7BB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3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r>
      <w:tr w:rsidR="00516737" w:rsidTr="007A7BB3">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виконано вiдповiдно до пункту 2 статтi 16 Закону України "Про акцiонернi товариства" №2465-IX вiд 27.07.2022р.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 Розрахункова вартiсть чистих активiв менша статутного (скоригованого0 статутного капiталу. Чистi активи акцiонерного товариства, за даними останньої рiчної фiнансової звiтностi, становлять менше 50 вiдсоткiв розмiру зареєстрованого статутного капiталу. Вимоги ч. 2 ст. 16 Закону України "Про акцiонернi Товариства" щодо вартостi чистих активiв Товариством не дотримуються.</w:t>
            </w: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516737" w:rsidTr="007A7BB3">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516737" w:rsidTr="007A7BB3">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6737" w:rsidTr="007A7BB3">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 тому числі:</w:t>
            </w:r>
          </w:p>
        </w:tc>
        <w:tc>
          <w:tcPr>
            <w:tcW w:w="6188" w:type="dxa"/>
            <w:gridSpan w:val="4"/>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r>
      <w:tr w:rsidR="00516737" w:rsidTr="007A7BB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6737" w:rsidTr="007A7BB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p>
        </w:tc>
      </w:tr>
      <w:tr w:rsidR="00516737" w:rsidTr="007A7BB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6737" w:rsidTr="007A7BB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6737" w:rsidTr="007A7BB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6737" w:rsidTr="007A7BB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6737" w:rsidTr="007A7BB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6737" w:rsidTr="007A7BB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6737" w:rsidTr="007A7BB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6737" w:rsidTr="007A7BB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6737" w:rsidTr="007A7BB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18 821,1</w:t>
            </w:r>
          </w:p>
        </w:tc>
        <w:tc>
          <w:tcPr>
            <w:tcW w:w="19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516737" w:rsidTr="007A7BB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18 821,1</w:t>
            </w:r>
          </w:p>
        </w:tc>
        <w:tc>
          <w:tcPr>
            <w:tcW w:w="194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д/н р-н, Київ, Тропiнiна, 7Г</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482-15-15</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Надання iнфраструктури для розмiщення (хостингу), оброблення даних i пов'язану iз цим дiяльнiсть</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 "Захiдна iнвестицiйна група"</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76018, д/н р-н, Iвано-Франкiвськ, площа </w:t>
            </w:r>
            <w:r>
              <w:rPr>
                <w:rFonts w:ascii="Times New Roman CYR" w:hAnsi="Times New Roman CYR" w:cs="Times New Roman CYR"/>
              </w:rPr>
              <w:lastRenderedPageBreak/>
              <w:t>Мiцкевича, будинок 6, офiс 5</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20.06.2013</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(0342)78-53-28</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Посередництво за договорами по цiнних паперах або товарах.</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ИНФРАСТРУКТУРИ ФОНДОВОГО РИНКУ УКРАИНИ</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д/н р-н, Київ, АНТОНОВИЧА, будинок 51, офис 1206</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516737" w:rsidTr="007A7BB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подання звiтностi та/або адмiнiстративних даних до НКЦПФР</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rPr>
        <w:sectPr w:rsidR="00516737">
          <w:pgSz w:w="12240" w:h="15840"/>
          <w:pgMar w:top="570" w:right="720" w:bottom="570" w:left="720" w:header="708" w:footer="708" w:gutter="0"/>
          <w:cols w:space="720"/>
          <w:noEndnote/>
        </w:sectPr>
      </w:pP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516737" w:rsidTr="007A7BB3">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516737" w:rsidTr="007A7BB3">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16737" w:rsidTr="007A7BB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w:t>
            </w: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28/07/1/11</w:t>
            </w: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1 720 000</w:t>
            </w:r>
          </w:p>
        </w:tc>
        <w:tc>
          <w:tcPr>
            <w:tcW w:w="19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Емiтентом розмiщено простi iменнi акцiї, iнших цiнних паперiв не розмiщував. 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w:t>
            </w:r>
            <w:r>
              <w:rPr>
                <w:rFonts w:ascii="Times New Roman CYR" w:hAnsi="Times New Roman CYR" w:cs="Times New Roman CYR"/>
              </w:rPr>
              <w:lastRenderedPageBreak/>
              <w:t xml:space="preserve">- брати участь у загальних зборах акцiонерiв i голосувати особисто або через 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w:t>
            </w:r>
            <w:r>
              <w:rPr>
                <w:rFonts w:ascii="Times New Roman CYR" w:hAnsi="Times New Roman CYR" w:cs="Times New Roman CYR"/>
              </w:rPr>
              <w:lastRenderedPageBreak/>
              <w:t xml:space="preserve">можуть мати також iншi права, передбаченi чинним законодавством 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w:t>
            </w:r>
            <w:r>
              <w:rPr>
                <w:rFonts w:ascii="Times New Roman CYR" w:hAnsi="Times New Roman CYR" w:cs="Times New Roman CYR"/>
              </w:rPr>
              <w:lastRenderedPageBreak/>
              <w:t>законодавством, а також внутрiшнiми документами Товариства, якi регулюють порядок вiдповiдальностi за розголошення або дiї, що привели до розголошення комерцiйної таємницi та iншої iнформацiї конфiденцiйного характеру; - сплатити вартiсть належних їм акцiй у термiн та згiдно з порядком передбаченим установчими документами Товариства або договором купiвлi-продажу; - всебiчно сприяти Товариству в його дiяльностi; - виконувати iншi обов'язки, якщо це передбачено чинним законодавством України.</w:t>
            </w: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rPr>
        <w:sectPr w:rsidR="00516737">
          <w:pgSz w:w="16837" w:h="11905" w:orient="landscape"/>
          <w:pgMar w:top="570" w:right="720" w:bottom="570" w:left="720" w:header="708" w:footer="708" w:gutter="0"/>
          <w:cols w:space="720"/>
          <w:noEndnote/>
        </w:sect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2. Зміна прав на акції</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виникла у 2026 роцi.</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розмiщена на власному вебсайтi емiтента</w:t>
      </w:r>
      <w:r>
        <w:rPr>
          <w:rFonts w:ascii="Times New Roman CYR" w:hAnsi="Times New Roman CYR" w:cs="Times New Roman CYR"/>
          <w:sz w:val="24"/>
          <w:szCs w:val="24"/>
        </w:rPr>
        <w:tab/>
        <w:t>http://mavtobaza.emitents.net.ua</w:t>
      </w:r>
      <w:r>
        <w:rPr>
          <w:rFonts w:ascii="Times New Roman CYR" w:hAnsi="Times New Roman CYR" w:cs="Times New Roman CYR"/>
          <w:sz w:val="24"/>
          <w:szCs w:val="24"/>
        </w:rPr>
        <w:tab/>
        <w:t xml:space="preserve"> вiд 27.02.2026р.</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звiтньому роцi (2025р.)  не було особливої iнформацiїї про змiну акцiонерiв, яким належать голосуючi акцiї, розмiр пакета яких стає бiльшим, меншим або рiвним пороговому значенню пакета акцiй</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sectPr w:rsidR="00516737">
          <w:pgSz w:w="12240" w:h="15840"/>
          <w:pgMar w:top="570" w:right="720" w:bottom="570" w:left="720" w:header="708" w:footer="708" w:gutter="0"/>
          <w:cols w:space="720"/>
          <w:noEndnote/>
        </w:sect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3. Цінні папери</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516737" w:rsidTr="007A7BB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516737" w:rsidTr="007A7BB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516737" w:rsidTr="007A7BB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09.06.2011</w:t>
            </w:r>
          </w:p>
        </w:tc>
        <w:tc>
          <w:tcPr>
            <w:tcW w:w="13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28/07/1/11</w:t>
            </w:r>
          </w:p>
        </w:tc>
        <w:tc>
          <w:tcPr>
            <w:tcW w:w="24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Закарпатське ТУ ДКЦПФР</w:t>
            </w:r>
          </w:p>
        </w:tc>
        <w:tc>
          <w:tcPr>
            <w:tcW w:w="17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UA4000125793</w:t>
            </w:r>
          </w:p>
        </w:tc>
        <w:tc>
          <w:tcPr>
            <w:tcW w:w="16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1 720 000</w:t>
            </w:r>
          </w:p>
        </w:tc>
        <w:tc>
          <w:tcPr>
            <w:tcW w:w="14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430 000</w:t>
            </w:r>
          </w:p>
        </w:tc>
        <w:tc>
          <w:tcPr>
            <w:tcW w:w="17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516737" w:rsidTr="007A7BB3">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не розмiщувалися на внутрiшнiх та зовнiшнiх ринках. Протягом року фактiв лiстингу/делiстингу не було. Товариство не проводило випуск цiнних паперiв.</w:t>
            </w: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Послугами рейтингового агенства Товариство не користується.</w:t>
            </w: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простi на пред"явника,привiлейованi iменнi та привiлейованi  на пред"явника не випускались та не реєструвались.</w:t>
            </w: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Iнформацiя про облiгацiї емiтента: за звiтний перiод облiгацiї товариство не випускало</w:t>
            </w: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Iнформацiя про iншi цiннi папери, випущенi емiтентом: за звiтний перiод товариство не випускало iншi цiннi папери;</w:t>
            </w: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3.Iнформацiя про похiднi цiннi папери емiтента: у товариство вiдсутня iнформацiя про похiднi цiннi папери</w:t>
            </w: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4.-Iiнформацiя про забезпечення випуску боргових цiнних паперiв: товариство борговi цiннi папери не випускало, гарантiю третiх осiб не використовувало</w:t>
            </w: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5.Iнформацiя про придбання власних акцiй емiтентом протягом звiтного перiоду: протягом звiтного власних акцiй Товариство не придбавало</w:t>
            </w: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p>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2000"/>
        <w:gridCol w:w="2000"/>
        <w:gridCol w:w="2000"/>
        <w:gridCol w:w="2000"/>
        <w:gridCol w:w="1700"/>
        <w:gridCol w:w="1700"/>
      </w:tblGrid>
      <w:tr w:rsidR="00516737" w:rsidTr="007A7BB3">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516737" w:rsidTr="007A7BB3">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516737" w:rsidTr="007A7BB3">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516737" w:rsidTr="007A7BB3">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Римек Олександр Iванович</w:t>
            </w: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812 954</w:t>
            </w: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47,265</w:t>
            </w:r>
          </w:p>
        </w:tc>
        <w:tc>
          <w:tcPr>
            <w:tcW w:w="17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812 954</w:t>
            </w:r>
          </w:p>
        </w:tc>
        <w:tc>
          <w:tcPr>
            <w:tcW w:w="17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812 954</w:t>
            </w: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47,265</w:t>
            </w:r>
          </w:p>
        </w:tc>
        <w:tc>
          <w:tcPr>
            <w:tcW w:w="17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812 954</w:t>
            </w:r>
          </w:p>
        </w:tc>
        <w:tc>
          <w:tcPr>
            <w:tcW w:w="17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516737" w:rsidTr="007A7BB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w:t>
            </w:r>
            <w:r>
              <w:rPr>
                <w:rFonts w:ascii="Times New Roman CYR" w:hAnsi="Times New Roman CYR" w:cs="Times New Roman CYR"/>
              </w:rPr>
              <w:lastRenderedPageBreak/>
              <w:t>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Номер свідоцтва </w:t>
            </w:r>
            <w:r>
              <w:rPr>
                <w:rFonts w:ascii="Times New Roman CYR" w:hAnsi="Times New Roman CYR" w:cs="Times New Roman CYR"/>
              </w:rPr>
              <w:lastRenderedPageBreak/>
              <w:t>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Міжнародний </w:t>
            </w:r>
            <w:r>
              <w:rPr>
                <w:rFonts w:ascii="Times New Roman CYR" w:hAnsi="Times New Roman CYR" w:cs="Times New Roman CYR"/>
              </w:rPr>
              <w:lastRenderedPageBreak/>
              <w:t>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акцій у </w:t>
            </w:r>
            <w:r>
              <w:rPr>
                <w:rFonts w:ascii="Times New Roman CYR" w:hAnsi="Times New Roman CYR" w:cs="Times New Roman CYR"/>
              </w:rPr>
              <w:lastRenderedPageBreak/>
              <w:t>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Загальна </w:t>
            </w:r>
            <w:r>
              <w:rPr>
                <w:rFonts w:ascii="Times New Roman CYR" w:hAnsi="Times New Roman CYR" w:cs="Times New Roman CYR"/>
              </w:rPr>
              <w:lastRenderedPageBreak/>
              <w:t>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Загальна </w:t>
            </w:r>
            <w:r>
              <w:rPr>
                <w:rFonts w:ascii="Times New Roman CYR" w:hAnsi="Times New Roman CYR" w:cs="Times New Roman CYR"/>
              </w:rPr>
              <w:lastRenderedPageBreak/>
              <w:t>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w:t>
            </w:r>
            <w:r>
              <w:rPr>
                <w:rFonts w:ascii="Times New Roman CYR" w:hAnsi="Times New Roman CYR" w:cs="Times New Roman CYR"/>
              </w:rPr>
              <w:lastRenderedPageBreak/>
              <w:t>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голосуючих </w:t>
            </w:r>
            <w:r>
              <w:rPr>
                <w:rFonts w:ascii="Times New Roman CYR" w:hAnsi="Times New Roman CYR" w:cs="Times New Roman CYR"/>
              </w:rPr>
              <w:lastRenderedPageBreak/>
              <w:t>акцій, права голосу за якими за результатами обмеження таких прав передано іншій особі, шт.</w:t>
            </w:r>
          </w:p>
        </w:tc>
      </w:tr>
      <w:tr w:rsidR="00516737" w:rsidTr="007A7BB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516737" w:rsidTr="007A7BB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09.06.2011</w:t>
            </w: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28/07/1/11</w:t>
            </w: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UA4000125793</w:t>
            </w:r>
          </w:p>
        </w:tc>
        <w:tc>
          <w:tcPr>
            <w:tcW w:w="20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1 720 000</w:t>
            </w:r>
          </w:p>
        </w:tc>
        <w:tc>
          <w:tcPr>
            <w:tcW w:w="21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430 000</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1 621 948</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98 052</w:t>
            </w:r>
          </w:p>
        </w:tc>
        <w:tc>
          <w:tcPr>
            <w:tcW w:w="28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rPr>
        <w:sectPr w:rsidR="00516737">
          <w:pgSz w:w="16837" w:h="11905" w:orient="landscape"/>
          <w:pgMar w:top="570" w:right="720" w:bottom="570" w:left="720" w:header="708" w:footer="708" w:gutter="0"/>
          <w:cols w:space="720"/>
          <w:noEndnote/>
        </w:sectPr>
      </w:pP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516737" w:rsidTr="007A7BB3">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516737" w:rsidTr="007A7BB3">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516737" w:rsidTr="007A7BB3">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52,29 - Iнша допомiжна дiяльнiсть у сферi транспорту</w:t>
            </w:r>
          </w:p>
        </w:tc>
        <w:tc>
          <w:tcPr>
            <w:tcW w:w="29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2774,7</w:t>
            </w:r>
          </w:p>
        </w:tc>
        <w:tc>
          <w:tcPr>
            <w:tcW w:w="29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 Мукачiвська автобаза "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Римек О.I.</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Зверненнь до акцiонерiв/учасникiв та iнших стейкхолдерiв вiд голови ради особи у звiтньому роцi не було</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Зверненнь до акцiонерiв/учасникiв та iнших стейкхолдерiв вiд керiвника товариства у звiтньому роцi не було</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емiтента  це збiльшення об"ємiв перевезень з бюджетних коштiв для природоохоронних робiт може привести до покращення фiнансового стану пiдприємства</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розвиток емiтента</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ВАТ"Мукачiвська автобаза" засновано шляхом перетворення державного пiдприємства</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"Мукачiвська автотранспортно база Закарпатського облводгоспу" згiдно рiшення Регiонального</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вiддiлення ФДМУ № 3/69 вiд 29.03.96 р. Регiональне вiддiлення ФДМУ по Закарпатськiй</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областii акцiями товариства не володiють.</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27 квiтня 2011 р. прийнто рiшення про змiну типу та назки Товариства на Приватне акцiонерне</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"Мукачiвська автобаза". Здiйснено дематерiалiзацiю випуску акцiй</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ПрАТ "Мукачiвська автобаза" входить автоколона, яка розмiщена в м.Мукачево. На</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територiї пiдприємства є : - адмiнiстративний корпус ( три поверхова будiвля); - ремонтна</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майстерня; - Гараж; - мийка. Дочiрнiх пiдприємств та фiлiй пiдприємство не має.</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Основний вид послуг,якi надає пiдприємство - перевезення вантажiв. Замовники - пiдприємства</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Закарпатського облводгоспу та будiвельнi органiзацiї, якi проводять природоохороннi роботи.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ВАТ"ПМК 77", ТОВ"Барва",ТОВ"Русинiя" , ТОВ"Партнер" ТОВ "ЗПГ",</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СТОВ"Завидiвське",ТОВ"Вiнланд"- надаються транспортнi послуги (по перевезенню вантажiв).</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Роботи сезоннi - найбiльшi замовлення - лiто-осiнь.</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конкурентами пiдприємства є приватнi пiдприємцi, якi одержали дозвiл на</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перевезення вантажiв.</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ПрАТ "Мукачiвська автобаза" ранiше мала досить мiцну технiчну базу для збiльшення</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автопарку та об"ємiв перевезень вантажiв в межах України, створення самостiйних пiдприємств</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фiлiй. Головними проблемами ПрАТ"Мукачiвська автобаза" є : - низька ефективнiсть роботи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вантажного автотранспорту; - високi цiни на паливно-мастильнi матерiали та запчастини;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недосконала система оподаткування; - фiнансування з бюджету за виконанi роботи проводитьсяз затримкою; - низька платоспроможнiсть населення.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останнi роки : товариство також здає в оренду примiщення, придбавало комп"ютерну технiку</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програмнi засоби, надається благодiйна допомога церквам, малозабезпеченим.</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показники показують , що у товариства спостерiгаються тiльки чистi збитки.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Укладення деривативiв або вчинення правочинiв щодо похiдних цiнних паперiв емiтентом,-за звiтний перiод не здiйснювалося. Судовi справи, за якими розглядаються позовнi вимоги у розмiрi на суму 1 або бiльше вiдсоткiв активiв емiтента,  зазанченi у роздiлi Судовi справи.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Товариства щодо управлiння фiнансовими ризиками  у товариства немає</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Високе податкове навантаження та недосконалий порядок адмiнiстрування податкiв, що може привести до непередбачених штрафних санкцiй. Полiтика хеджування фiнансових ризикiв направленна на створення вiдповiдних фiнансових резервiв та iнших запобiжникiв. Емiтент не схильний до цiнових, кредитних, грошових та iнших ризикiв</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516737" w:rsidTr="007A7BB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516737" w:rsidTr="007A7BB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Статутi визначенi права акцiонерiв Товариства: Кожною простою акцiєю Товариства її власнику - акцiонеру надається однакова сукупнiсть прав, </w:t>
            </w:r>
            <w:r>
              <w:rPr>
                <w:rFonts w:ascii="Times New Roman CYR" w:hAnsi="Times New Roman CYR" w:cs="Times New Roman CYR"/>
                <w:sz w:val="24"/>
                <w:szCs w:val="24"/>
              </w:rPr>
              <w:lastRenderedPageBreak/>
              <w:t>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Обов'язки акцiонерiв Товариства встановлюються виключно Законом</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516737" w:rsidTr="007A7BB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Товариства передбачена така можливiсть.</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Вказанi данi розкриваються на запит акцiонерiв пiсля затвердження у встановленому порядку бюлетеню , куди вноситься передбачена чинним законодавством iнформацiя про кандидатiв.Статутом та внутрiшнiми документами не передбачено розкриття такої iнформацiї.</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w:t>
            </w:r>
            <w:r>
              <w:rPr>
                <w:rFonts w:ascii="Times New Roman CYR" w:hAnsi="Times New Roman CYR" w:cs="Times New Roman CYR"/>
                <w:sz w:val="24"/>
                <w:szCs w:val="24"/>
              </w:rPr>
              <w:lastRenderedPageBreak/>
              <w:t>(за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передбачена така можливiсть.</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чинного законодавства</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чинного законодавства.</w:t>
            </w:r>
          </w:p>
        </w:tc>
      </w:tr>
      <w:tr w:rsidR="00516737" w:rsidTr="007A7BB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затверджено</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створено</w:t>
            </w:r>
          </w:p>
        </w:tc>
      </w:tr>
      <w:tr w:rsidR="00516737" w:rsidTr="007A7BB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 не вчиняти дії щодо протидії </w:t>
            </w:r>
            <w:r>
              <w:rPr>
                <w:rFonts w:ascii="Times New Roman CYR" w:hAnsi="Times New Roman CYR" w:cs="Times New Roman CYR"/>
                <w:sz w:val="24"/>
                <w:szCs w:val="24"/>
              </w:rPr>
              <w:lastRenderedPageBreak/>
              <w:t>поглинанню без відповідного рішення загальних зборів;</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та акцiонери у разi передпосилок до надходження пропозицiї щодо поглинання, здiйснять заходи щодо пiдготовки до схвалення </w:t>
            </w:r>
            <w:r>
              <w:rPr>
                <w:rFonts w:ascii="Times New Roman CYR" w:hAnsi="Times New Roman CYR" w:cs="Times New Roman CYR"/>
                <w:sz w:val="24"/>
                <w:szCs w:val="24"/>
              </w:rPr>
              <w:lastRenderedPageBreak/>
              <w:t>або вiдхилення цiєї пропозицiї для того, щоб процес вiдбувався на взаємовигiдних умовах.</w:t>
            </w:r>
          </w:p>
        </w:tc>
      </w:tr>
      <w:tr w:rsidR="00516737" w:rsidTr="007A7BB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стейкхолдери </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вiдсутня.Наглядовою радою Товариства не затверджувалася полiтика взаємодiї з акцiонерами.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tc>
      </w:tr>
      <w:tr w:rsidR="00516737" w:rsidTr="007A7BB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Наглядовій раді та її членам забезпечена можливість доступу до будь-якої інформації, яка необхідна їй для ефективного виконання </w:t>
            </w:r>
            <w:r>
              <w:rPr>
                <w:rFonts w:ascii="Times New Roman CYR" w:hAnsi="Times New Roman CYR" w:cs="Times New Roman CYR"/>
                <w:sz w:val="24"/>
                <w:szCs w:val="24"/>
              </w:rPr>
              <w:lastRenderedPageBreak/>
              <w:t>обов'язків</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мають доступ до будь-якої iнформацiї, яка необхiдна їм для виконання своїх обов"язкiв.доступом, несуть </w:t>
            </w:r>
            <w:r>
              <w:rPr>
                <w:rFonts w:ascii="Times New Roman CYR" w:hAnsi="Times New Roman CYR" w:cs="Times New Roman CYR"/>
                <w:sz w:val="24"/>
                <w:szCs w:val="24"/>
              </w:rPr>
              <w:lastRenderedPageBreak/>
              <w:t>вiдповiдальнiсть за її неправомiрне використання.".</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звiтiу директора</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чинного законодавства, Статуту та положення про наглядову раду емiтента наглядова рада контролює та регулює дiяльнiсть виконавчого органу, який здiйснює управлiння поточною дiяльнiстю емiтента.</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вiдповiдають потребам товариства, а також вимогам щодо дiлової репутацiї та професiйної придатностi, встановленим чинним законодавством.</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внутрiшнiього  документу щодо вимог до кандидатiв у члени наглядової ради  у товариства не має. Товариство керується Положенням про наглядову раду.</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не закрiплена окремим документом.</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затверджувалась полiтика рiзноманiття складу НР та виконавчого органу</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Представники однієї зі статей </w:t>
            </w:r>
            <w:r>
              <w:rPr>
                <w:rFonts w:ascii="Times New Roman CYR" w:hAnsi="Times New Roman CYR" w:cs="Times New Roman CYR"/>
                <w:sz w:val="24"/>
                <w:szCs w:val="24"/>
              </w:rPr>
              <w:lastRenderedPageBreak/>
              <w:t>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складi Наглядової ради три особи </w:t>
            </w:r>
            <w:r>
              <w:rPr>
                <w:rFonts w:ascii="Times New Roman CYR" w:hAnsi="Times New Roman CYR" w:cs="Times New Roman CYR"/>
                <w:sz w:val="24"/>
                <w:szCs w:val="24"/>
              </w:rPr>
              <w:lastRenderedPageBreak/>
              <w:t>жiночої статi,</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визначенi чинним законодавством, Статутом Товариства та Внутрiшнiм положенням про Наглядову раду Товариства..</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516737" w:rsidTr="007A7BB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516737" w:rsidTr="007A7BB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Товариства до компетенцiїДиректора  належить затвердження поточних планiв дiяльностi Товариства i заходiв, необхiдних для їхнього виконання.</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ключових показникiв ефективностi не здiйснюється, оскiльки це не є необхiдним.</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 На засiданнях наглядової ради виконавчий орган регулярно звiтує про результати фiнансово-господарської дiяльностi Товариства.</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Iнформування голови Наглядової ради про будь-якi значнi подiї, якi сталися в перiод мiж засiданнями Наглядової ради, не передбачено внутрiшнiми документами Товариства, але фактично здiйснюється ДиректоромТовариства.</w:t>
            </w:r>
          </w:p>
        </w:tc>
      </w:tr>
      <w:tr w:rsidR="00516737" w:rsidTr="007A7BB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винагороду за виконання обов'язкiв члена наглядової ради, в тому числi  у натуральнiй формi не отримували. Виконавчий орган (директор)  отримує винагороду у виглядi заробiтної плати, у розмiрi вiдповiдно до штатного розпису,  iншi винагороди, в тому числi  у натуральнiй формi винагороду не отримує. </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516737" w:rsidTr="007A7BB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щодо розкриття iнформацiї не затверджена. В цiлому iнформацiя розкривається Товариством в обсягах, передбачених законодавством.</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має невиконавчих директорiв.Наглядова рада та Загальнi збори розглядають звiт Директора та приймають рiшення за результатами їх розгляду. Iнше не потребує втручання Наглядової ради та вiдбувається вiдповiдно до чинного законодавства.</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створено</w:t>
            </w:r>
          </w:p>
        </w:tc>
      </w:tr>
      <w:tr w:rsidR="00516737" w:rsidTr="007A7BB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створена.Наглядова рада забезпечує функцiонування належної системи контролю, а також здiйснення стратегiчного контролю за фiнансово-господарською дiяльнiстю Товариства;</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має змогу залучити зовнiшнього аудитора. Товариство не має невиконавих директорiв ради директорiв </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не має невиконавих директорiв ради директорiв . Функцiя комплаєнс та ризик-менеджменту вiдсутня</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Полiтику з питань управлiння ризиками у Товариствi не затверджено, оскiльки її обов'язкова наявнiсть не передбачена законодавством.</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УТовариствi не затверджено декларацiю схильностi до ризикiв. Вiдсутня дана практика.</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Вiдсутня дана практика. У товариства не має невиконавчих директорiв ради директорiв </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немає кодексу етики. Зазначений кодекс не оприлюднювався.</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практика.Окремого документу, який регулює полiтику конфлiкту iнтересiв в Товариствi немає, запобiгання конфлiкту iнтересiв здiйснюється на пiдставi Статуту та чинного законодавства.</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запобiгання корупцiї здiйснюється вiдповiдно до чинного законодавства.</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запобiгання конфлiкту iнтересiв здiйснюється на пiдставi Статуту та чинного законодавства.</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tc>
      </w:tr>
      <w:tr w:rsidR="00516737" w:rsidTr="007A7BB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Товариства не передбачено розробка плану дiй для пiдвищення ефективностi роботи Наглядової ради, оскiльки це не є необхiдним.</w:t>
            </w:r>
          </w:p>
        </w:tc>
      </w:tr>
      <w:tr w:rsidR="00516737" w:rsidTr="007A7BB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Товариства не передбачено проведення комплексної оцiнки системи корпоративного управлiння кожнi три роки, оскiльки це не є необхiдним.</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516737" w:rsidTr="007A7BB3">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516737" w:rsidTr="007A7BB3">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516737" w:rsidTr="007A7BB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Балога Лiлiя Володимирiвна</w:t>
            </w:r>
          </w:p>
        </w:tc>
        <w:tc>
          <w:tcPr>
            <w:tcW w:w="11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r>
      <w:tr w:rsidR="00516737" w:rsidTr="007A7BB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Петьовка Людмила Азатiвна</w:t>
            </w:r>
          </w:p>
        </w:tc>
        <w:tc>
          <w:tcPr>
            <w:tcW w:w="11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r>
      <w:tr w:rsidR="00516737" w:rsidTr="007A7BB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Лучин Валерiя Олександрiвна (представник акцiонера)</w:t>
            </w:r>
          </w:p>
        </w:tc>
        <w:tc>
          <w:tcPr>
            <w:tcW w:w="11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Зазначається така iнформацiя:</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складала звiту про свою дiяльнiсть, зокрема, про оцiнку своєї дiяльностi, який мiстив всю вищезазначену iнформацiю, оскiльки Товариство є приватним акцiонерним товариством та вiдповiдно до ст.70 Закону України "Про акцiонернi товариства" не належить до виду товариств, для яких є обов'язковим складання такого звiту, який мiстив би всю вищезазначену iнформацiю.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складається з 3 осiб, голови Наглядової ради та 2 членiв Наглядової ради. Члени Наглядової ради цiлком компетентнi в питаннях, покладених на Наглядову раду в межах Статуту Товариства та Положення Про Наглядову Раду. Наглядова рада не має комiтетiв. Наглядова рада повнiстю виконує свої обов'язки в межах Статуту Товариства та Положення Про Наглядову Раду. Наглядова рада має просту структуру без утворення комiтетiв. Рiшення приймаються на засiданнях Наглядової ради, якi скликаються по мiрi необхiдностi  i приймаються бiльшiстю голосiв членiв Наглядової ради.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Петьовка Володимир Михайлович з 06.05.2020 р. до 11.02.2025р.</w:t>
            </w: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Всi рiшення стосувалися поточної господарської дiяльностi Товариства. Ключовi рiшення стосовно управлiння Товариством </w:t>
            </w:r>
            <w:r>
              <w:rPr>
                <w:rFonts w:ascii="Times New Roman CYR" w:hAnsi="Times New Roman CYR" w:cs="Times New Roman CYR"/>
              </w:rPr>
              <w:lastRenderedPageBreak/>
              <w:t>не приймалися.</w:t>
            </w: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Римек Олександр Iванович  з 12.02.2025р. термiн обрання 3 роки</w:t>
            </w: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 Виконавчий орган одноосiбний  - директор, без  комiтетiв.</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товариства компетентний в питаннях керiвництва Товариством, в вирiшеннi питань поточної дiяльностi товариства в межах Статуту Товариства та Положення Про директора Товариства.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цiлком виконує поставленi зборами акцiонерiв цiлi Товариства. Директор володiє глибокими знаннями у сферi стратегiчного управлiння, Його досвiд включає багаторiчну роботу на керiвнiй посадi. </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 у фiнансово-господарськiй дiяльностi  у звiтному роцi не було.</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w:t>
            </w: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516737" w:rsidTr="007A7BB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516737" w:rsidTr="007A7BB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пакета акцій, що знаходиться в прямому та </w:t>
            </w:r>
            <w:r>
              <w:rPr>
                <w:rFonts w:ascii="Times New Roman CYR" w:hAnsi="Times New Roman CYR" w:cs="Times New Roman CYR"/>
              </w:rPr>
              <w:lastRenderedPageBreak/>
              <w:t>(опосередкованому) володінні</w:t>
            </w:r>
          </w:p>
        </w:tc>
      </w:tr>
      <w:tr w:rsidR="00516737" w:rsidTr="007A7BB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 Балога Лiлiя Володимирiвна</w:t>
            </w:r>
          </w:p>
        </w:tc>
        <w:tc>
          <w:tcPr>
            <w:tcW w:w="17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808994</w:t>
            </w:r>
          </w:p>
        </w:tc>
        <w:tc>
          <w:tcPr>
            <w:tcW w:w="175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47,035</w:t>
            </w:r>
          </w:p>
        </w:tc>
      </w:tr>
      <w:tr w:rsidR="00516737" w:rsidTr="007A7BB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Петьовка Людмила Азатiвна зменшився до 0 штук простих iменних акцiй</w:t>
            </w:r>
          </w:p>
        </w:tc>
        <w:tc>
          <w:tcPr>
            <w:tcW w:w="17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Римек Олександр IвановичЗБIЛЬШИВСЯ   до 812954 штук простих iменних акцi</w:t>
            </w:r>
          </w:p>
        </w:tc>
        <w:tc>
          <w:tcPr>
            <w:tcW w:w="17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812954</w:t>
            </w:r>
          </w:p>
        </w:tc>
        <w:tc>
          <w:tcPr>
            <w:tcW w:w="175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47,265</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p>
        </w:tc>
      </w:tr>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щодо захисту довкiлля та соцiальної вiдповiдальностi не розглядалися</w:t>
            </w:r>
          </w:p>
        </w:tc>
      </w:tr>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516737" w:rsidTr="007A7BB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взаємодiї зi стейкхолдерами вiдсутня.</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зв'язку з закiнченням термiну повноважень директора Приватного акцiонерного товариства "Мукачiвська автобаза" Петьовки Володимира Михайловича  рiшенням наглядової ради (протокол №1 вiд 11 лютого 2025 р.) припинено повноваження  директору Приватного акцiонерного товариства "Мукачiвська автобаза" Петьовки Володимиру Михайловичу з 11 лютого 2025 р. Акцiями товариства не володiє. Обiймав посади протягом останнiх 5-ти рокiв:  директор Приватного акцiонерного товариства "Мукачiвська автобаза". Непогашеної судимостi за корисливi та службовi злочини не має.</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_________________</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Рiшенням наглядоворї ради Приватного акцiонерного товариства "Мукачiвська автобаза" (протокол №1 вiд 11 лютого 2025 р.), з 12 лютого 2025 р. обрано директором ( по сумiсництву) Приватного акцiонерного товариства "Мукачiвська автобаза" Римек Олександра Iвановича . Володiє  812954 штук акцiями товариства, що становить 47,2647 % статутного капiталу </w:t>
            </w:r>
            <w:r>
              <w:rPr>
                <w:rFonts w:ascii="Times New Roman CYR" w:hAnsi="Times New Roman CYR" w:cs="Times New Roman CYR"/>
              </w:rPr>
              <w:lastRenderedPageBreak/>
              <w:t>Товариства.  Обiймав посади протягом останнiх п'яти рокiв:  постiйне мiсце роботи - комерцiйний директор ПрАТ "Мукачiвський завод залiзобетонних виробiв i конструкцiй". Код 03327084, Термiн обранння - 3 роки.</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Непогашеної судимостi за корисливi та службовi злочини не має.</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27.02.2026</w:t>
            </w:r>
          </w:p>
        </w:tc>
        <w:tc>
          <w:tcPr>
            <w:tcW w:w="5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http://mavtobaza.emitents.net.ua</w:t>
            </w:r>
          </w:p>
        </w:tc>
      </w:tr>
      <w:tr w:rsidR="00516737" w:rsidTr="007A7BB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w:t>
            </w:r>
          </w:p>
        </w:tc>
        <w:tc>
          <w:tcPr>
            <w:tcW w:w="245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Інформація про зміну власників акцій, яким належить 10 і більше відсотків голосуючих акцій</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 Мукачiвська автобаза " повiдомляє, що згiдно реєстру власникiв iменних цiнних паперiв ПрАТ " Мукачiвська автобаза " сформованого станом на 19.01.2026  року Центральним депозитарiєм ПАТ "Нацiональний депозитарiй України" (вих.192819 вiд 21.01.2026р.) та отриманого емiтентом 26.01.2026 року, вiдбулися змiни акцiонерiв, яким належать голосуючi акцiї, розмiр пакета яких стає бiльшим, меншим або рiвним пороговому значенню пакета акцiй, а саме:</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пакет акцiй акцiонера - фiзичної особи Петьовки Людмили Азатiвни, що становив  808994 штук простих iменних акцiй та складав    47.0345 % вiд загальної кiлькостi акцiй (49,8779 % вiд загальної кiлькостi </w:t>
            </w:r>
            <w:r>
              <w:rPr>
                <w:rFonts w:ascii="Times New Roman CYR" w:hAnsi="Times New Roman CYR" w:cs="Times New Roman CYR"/>
              </w:rPr>
              <w:lastRenderedPageBreak/>
              <w:t>голосуючих акцiй) зменшився до 0 штук простих iменних акцiй, що становить 0 % вiд загальної  та голосуючої кiлькостi акцiй.</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Особа, яка входить до ланцюга володiння корпоративними правами юридичної особи, через яких особа здiйснює розпорядження акцiями - Товариству не вiдомо. Дата, в яку пороговi значення було досягнуто або перетнуто - Товариству не вiдомо.</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_____________</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 Мукачiвська автобаза " повiдомляє, що згiдно реєстру власникiв iменних цiнних паперiв ПрАТ " Мукачiвська автобаза " сформованого станом на 19.01.2026  року Центральним депозитарiєм ПАТ "Нацiональний депозитарiй України" (вих.192819 вiд 21.01.2026р.) та отриманого емiтентом 26.01.2026 року, вiдбулися змiни акцiонерiв, яким належать голосуючi акцiї, розмiр пакета яких стає бiльшим, меншим або рiвним пороговому значенню пакета акцiй, а саме:</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-пакет акцiй акцiонера - фiзичної особи Римек Олександра Iвановича, що становив  0 штук простих iменних акцiй, у тому числi 0% вiд загальної кiлькостi голосуючих акцiй  ЗБIЛЬШИВСЯ   до 812954 штук простих </w:t>
            </w:r>
            <w:r>
              <w:rPr>
                <w:rFonts w:ascii="Times New Roman CYR" w:hAnsi="Times New Roman CYR" w:cs="Times New Roman CYR"/>
              </w:rPr>
              <w:lastRenderedPageBreak/>
              <w:t>iменних акцiй, що становить 47,2647 % вiд загальної кiлькостi акцiй , у тому числi  50.1221% вiд загальної кiлькостi голосуючих акцiй.</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Особа, яка входить до ланцюга володiння корпоративними правами юридичної особи, через яких особа здiйснює розпорядження акцiями - Товариству не вiдомо. Дата, в яку пороговi значення було досягнуто або перетнуто - Товариству не вiдомо.</w:t>
            </w: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26.01.2026</w:t>
            </w:r>
          </w:p>
        </w:tc>
        <w:tc>
          <w:tcPr>
            <w:tcW w:w="5500" w:type="dxa"/>
            <w:tcBorders>
              <w:top w:val="single" w:sz="6" w:space="0" w:color="auto"/>
              <w:left w:val="single" w:sz="6" w:space="0" w:color="auto"/>
              <w:bottom w:val="single" w:sz="6" w:space="0" w:color="auto"/>
            </w:tcBorders>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http://mavtobaza.emitents.net.ua</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tblPr>
      <w:tblGrid>
        <w:gridCol w:w="2160"/>
        <w:gridCol w:w="4490"/>
        <w:gridCol w:w="1990"/>
        <w:gridCol w:w="1360"/>
      </w:tblGrid>
      <w:tr w:rsidR="00516737" w:rsidTr="007A7BB3">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516737" w:rsidTr="007A7BB3">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516737" w:rsidTr="007A7BB3">
        <w:tblPrEx>
          <w:tblCellMar>
            <w:top w:w="0" w:type="dxa"/>
            <w:bottom w:w="0" w:type="dxa"/>
          </w:tblCellMar>
        </w:tblPrEx>
        <w:tc>
          <w:tcPr>
            <w:tcW w:w="2160" w:type="dxa"/>
            <w:tcBorders>
              <w:top w:val="nil"/>
              <w:left w:val="nil"/>
              <w:bottom w:val="nil"/>
              <w:right w:val="nil"/>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"Мукачiвська автобаза"</w:t>
            </w:r>
          </w:p>
        </w:tc>
        <w:tc>
          <w:tcPr>
            <w:tcW w:w="1990" w:type="dxa"/>
            <w:tcBorders>
              <w:top w:val="nil"/>
              <w:left w:val="nil"/>
              <w:bottom w:val="nil"/>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01034797</w:t>
            </w:r>
          </w:p>
        </w:tc>
      </w:tr>
      <w:tr w:rsidR="00516737" w:rsidTr="007A7BB3">
        <w:tblPrEx>
          <w:tblCellMar>
            <w:top w:w="0" w:type="dxa"/>
            <w:bottom w:w="0" w:type="dxa"/>
          </w:tblCellMar>
        </w:tblPrEx>
        <w:tc>
          <w:tcPr>
            <w:tcW w:w="2160" w:type="dxa"/>
            <w:tcBorders>
              <w:top w:val="nil"/>
              <w:left w:val="nil"/>
              <w:bottom w:val="nil"/>
              <w:right w:val="nil"/>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UA21040150010056148</w:t>
            </w:r>
          </w:p>
        </w:tc>
      </w:tr>
      <w:tr w:rsidR="00516737" w:rsidTr="007A7BB3">
        <w:tblPrEx>
          <w:tblCellMar>
            <w:top w:w="0" w:type="dxa"/>
            <w:bottom w:w="0" w:type="dxa"/>
          </w:tblCellMar>
        </w:tblPrEx>
        <w:tc>
          <w:tcPr>
            <w:tcW w:w="2160" w:type="dxa"/>
            <w:tcBorders>
              <w:top w:val="nil"/>
              <w:left w:val="nil"/>
              <w:bottom w:val="nil"/>
              <w:right w:val="nil"/>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516737" w:rsidTr="007A7BB3">
        <w:tblPrEx>
          <w:tblCellMar>
            <w:top w:w="0" w:type="dxa"/>
            <w:bottom w:w="0" w:type="dxa"/>
          </w:tblCellMar>
        </w:tblPrEx>
        <w:trPr>
          <w:trHeight w:val="298"/>
        </w:trPr>
        <w:tc>
          <w:tcPr>
            <w:tcW w:w="2160" w:type="dxa"/>
            <w:vMerge w:val="restart"/>
            <w:tcBorders>
              <w:top w:val="nil"/>
              <w:left w:val="nil"/>
              <w:bottom w:val="nil"/>
              <w:right w:val="nil"/>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Вантажний автомобільний транспорт</w:t>
            </w:r>
          </w:p>
        </w:tc>
        <w:tc>
          <w:tcPr>
            <w:tcW w:w="1990" w:type="dxa"/>
            <w:tcBorders>
              <w:top w:val="nil"/>
              <w:left w:val="nil"/>
              <w:bottom w:val="nil"/>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49.41</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89600, Закарпатська обл., м.Мукачево, Пряшiвська 5-К, +380502495698</w:t>
      </w:r>
    </w:p>
    <w:p w:rsidR="00516737" w:rsidRDefault="00516737" w:rsidP="00516737">
      <w:pPr>
        <w:widowControl w:val="0"/>
        <w:autoSpaceDE w:val="0"/>
        <w:autoSpaceDN w:val="0"/>
        <w:adjustRightInd w:val="0"/>
        <w:spacing w:after="0" w:line="240" w:lineRule="auto"/>
        <w:rPr>
          <w:rFonts w:ascii="Times New Roman CYR" w:hAnsi="Times New Roman CYR" w:cs="Times New Roman CYR"/>
          <w:sz w:val="24"/>
          <w:szCs w:val="24"/>
        </w:rPr>
      </w:pP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516737" w:rsidTr="007A7BB3">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516737" w:rsidRDefault="00516737" w:rsidP="007A7B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516737" w:rsidTr="007A7BB3">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2340,6</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2249,4</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10496,1</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5591,4</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(8155,5)</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(3342)</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3031,6</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2940,4</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507,1</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507,1</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140,3</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36,4</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59,6</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1425,1</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1425,1</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37,2</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362,6</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2046,6</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2509,6</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5078,2</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5450</w:t>
            </w:r>
          </w:p>
        </w:tc>
      </w:tr>
    </w:tbl>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516737" w:rsidTr="007A7BB3">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r>
      <w:tr w:rsidR="00516737" w:rsidTr="007A7BB3">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1702,4</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1702,4</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-14825,8</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-15503,5</w:t>
            </w:r>
          </w:p>
        </w:tc>
      </w:tr>
      <w:tr w:rsidR="00516737" w:rsidTr="007A7BB3">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-12693,4</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-13371,1</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2423,7</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2423,7</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779,6</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1112,3</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143,8</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173,5</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377,3</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460,9</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14045,4</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14646,4</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17771,6</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18821,1</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5078,2</w:t>
            </w:r>
          </w:p>
        </w:tc>
        <w:tc>
          <w:tcPr>
            <w:tcW w:w="1645"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5450</w:t>
            </w:r>
          </w:p>
        </w:tc>
      </w:tr>
    </w:tbl>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Активи товариства збiльшились на 7 вiдсоткiв.</w:t>
      </w:r>
    </w:p>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rPr>
        <w:sectPr w:rsidR="00516737">
          <w:pgSz w:w="12240" w:h="15840"/>
          <w:pgMar w:top="570" w:right="720" w:bottom="570" w:left="720" w:header="708" w:footer="708" w:gutter="0"/>
          <w:cols w:space="720"/>
          <w:noEndnote/>
        </w:sectPr>
      </w:pP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516737" w:rsidRDefault="00516737" w:rsidP="0051673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516737" w:rsidTr="007A7BB3">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516737" w:rsidRDefault="00516737" w:rsidP="007A7B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516737" w:rsidTr="007A7BB3">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2524,7</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2951,7</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72,2</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2774,7</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3023,9</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(373,7)</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(3440,4)</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(2814)</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(40,2)</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(3452,4)</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(3227,9)</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-677,7</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516737" w:rsidTr="007A7BB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-677,7</w:t>
            </w:r>
          </w:p>
        </w:tc>
        <w:tc>
          <w:tcPr>
            <w:tcW w:w="1645" w:type="dxa"/>
            <w:gridSpan w:val="2"/>
            <w:tcBorders>
              <w:top w:val="single" w:sz="6" w:space="0" w:color="auto"/>
              <w:left w:val="single" w:sz="6" w:space="0" w:color="auto"/>
              <w:bottom w:val="single" w:sz="6" w:space="0" w:color="auto"/>
            </w:tcBorders>
            <w:vAlign w:val="center"/>
          </w:tcPr>
          <w:p w:rsidR="00516737" w:rsidRDefault="00516737" w:rsidP="007A7BB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w:t>
            </w:r>
          </w:p>
        </w:tc>
      </w:tr>
    </w:tbl>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Чистий збиток складає -677,7 тис.грн.</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Римек О.I.</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516737" w:rsidRDefault="00516737" w:rsidP="00516737">
      <w:pPr>
        <w:widowControl w:val="0"/>
        <w:autoSpaceDE w:val="0"/>
        <w:autoSpaceDN w:val="0"/>
        <w:adjustRightInd w:val="0"/>
        <w:spacing w:after="0" w:line="240" w:lineRule="auto"/>
        <w:jc w:val="both"/>
        <w:rPr>
          <w:rFonts w:ascii="Times New Roman CYR" w:hAnsi="Times New Roman CYR" w:cs="Times New Roman CYR"/>
        </w:rPr>
        <w:sectPr w:rsidR="00516737">
          <w:pgSz w:w="12240" w:h="15840"/>
          <w:pgMar w:top="570" w:right="720" w:bottom="570" w:left="720" w:header="708" w:footer="708" w:gutter="0"/>
          <w:cols w:space="720"/>
          <w:noEndnote/>
        </w:sect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16737" w:rsidRDefault="00516737" w:rsidP="00516737">
      <w:pPr>
        <w:widowControl w:val="0"/>
        <w:autoSpaceDE w:val="0"/>
        <w:autoSpaceDN w:val="0"/>
        <w:adjustRightInd w:val="0"/>
        <w:spacing w:after="0" w:line="240" w:lineRule="auto"/>
        <w:rPr>
          <w:rFonts w:ascii="Times New Roman CYR" w:hAnsi="Times New Roman CYR" w:cs="Times New Roman CYR"/>
        </w:rPr>
      </w:pPr>
    </w:p>
    <w:p w:rsidR="005008D6" w:rsidRPr="00516737" w:rsidRDefault="005008D6" w:rsidP="00516737"/>
    <w:sectPr w:rsidR="005008D6" w:rsidRPr="00516737">
      <w:pgSz w:w="12240" w:h="15840"/>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351DA"/>
    <w:multiLevelType w:val="hybridMultilevel"/>
    <w:tmpl w:val="0F36DD4C"/>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485B07"/>
    <w:rsid w:val="00146D1C"/>
    <w:rsid w:val="00485B07"/>
    <w:rsid w:val="005008D6"/>
    <w:rsid w:val="00507435"/>
    <w:rsid w:val="00516737"/>
    <w:rsid w:val="00634D6C"/>
    <w:rsid w:val="006C1F11"/>
    <w:rsid w:val="00854D09"/>
    <w:rsid w:val="00B12B5E"/>
    <w:rsid w:val="00B12F4D"/>
    <w:rsid w:val="00BE5861"/>
    <w:rsid w:val="00FF428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B07"/>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o-table-generated-text">
    <w:name w:val="seo-table-generated-text"/>
    <w:basedOn w:val="a"/>
    <w:rsid w:val="00B12B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46</Pages>
  <Words>57861</Words>
  <Characters>32981</Characters>
  <Application>Microsoft Office Word</Application>
  <DocSecurity>0</DocSecurity>
  <Lines>274</Lines>
  <Paragraphs>181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2026-04-25T14:45:00Z</dcterms:created>
  <dcterms:modified xsi:type="dcterms:W3CDTF">2026-04-30T04:39:00Z</dcterms:modified>
</cp:coreProperties>
</file>